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FC9" w:rsidRPr="000B2BD4" w:rsidRDefault="00577FC9">
      <w:pPr>
        <w:jc w:val="center"/>
        <w:rPr>
          <w:rFonts w:ascii="標楷體" w:eastAsia="標楷體" w:hAnsi="標楷體"/>
          <w:sz w:val="32"/>
          <w:szCs w:val="32"/>
        </w:rPr>
      </w:pPr>
      <w:r w:rsidRPr="000B2BD4">
        <w:rPr>
          <w:rFonts w:ascii="標楷體" w:eastAsia="標楷體" w:hAnsi="標楷體" w:hint="eastAsia"/>
          <w:sz w:val="32"/>
          <w:szCs w:val="32"/>
        </w:rPr>
        <w:t>桃園市大園區菓林國民小學</w:t>
      </w:r>
      <w:r w:rsidR="00D56531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B2BD4">
        <w:rPr>
          <w:rFonts w:ascii="標楷體" w:eastAsia="標楷體" w:hAnsi="標楷體" w:hint="eastAsia"/>
          <w:sz w:val="32"/>
          <w:szCs w:val="32"/>
        </w:rPr>
        <w:t>學年度</w:t>
      </w:r>
      <w:bookmarkStart w:id="0" w:name="_GoBack"/>
      <w:r w:rsidRPr="000B2BD4">
        <w:rPr>
          <w:rFonts w:ascii="標楷體" w:eastAsia="標楷體" w:hAnsi="標楷體" w:hint="eastAsia"/>
          <w:sz w:val="32"/>
          <w:szCs w:val="32"/>
        </w:rPr>
        <w:t>性別平等教育課程紀錄表</w:t>
      </w:r>
      <w:bookmarkEnd w:id="0"/>
    </w:p>
    <w:p w:rsidR="00577FC9" w:rsidRDefault="00577FC9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/>
          <w:sz w:val="28"/>
        </w:rPr>
        <w:t xml:space="preserve">  </w:t>
      </w:r>
      <w:r w:rsidR="006D4EA5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</w:rPr>
        <w:t>班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級任：</w:t>
      </w:r>
      <w:r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</w:rPr>
        <w:t>老師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909"/>
        <w:gridCol w:w="1800"/>
        <w:gridCol w:w="749"/>
        <w:gridCol w:w="749"/>
        <w:gridCol w:w="749"/>
        <w:gridCol w:w="750"/>
        <w:gridCol w:w="2043"/>
        <w:gridCol w:w="1108"/>
      </w:tblGrid>
      <w:tr w:rsidR="00577FC9">
        <w:trPr>
          <w:cantSplit/>
          <w:jc w:val="center"/>
        </w:trPr>
        <w:tc>
          <w:tcPr>
            <w:tcW w:w="739" w:type="dxa"/>
            <w:vMerge w:val="restart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週</w:t>
            </w:r>
            <w:proofErr w:type="gramEnd"/>
          </w:p>
          <w:p w:rsidR="00577FC9" w:rsidRDefault="00577FC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次</w:t>
            </w:r>
          </w:p>
        </w:tc>
        <w:tc>
          <w:tcPr>
            <w:tcW w:w="909" w:type="dxa"/>
            <w:vMerge w:val="restart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日</w:t>
            </w:r>
          </w:p>
          <w:p w:rsidR="00577FC9" w:rsidRDefault="00577FC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期</w:t>
            </w:r>
          </w:p>
        </w:tc>
        <w:tc>
          <w:tcPr>
            <w:tcW w:w="1800" w:type="dxa"/>
            <w:vMerge w:val="restart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融入課程</w:t>
            </w:r>
          </w:p>
        </w:tc>
        <w:tc>
          <w:tcPr>
            <w:tcW w:w="2997" w:type="dxa"/>
            <w:gridSpan w:val="4"/>
            <w:tcBorders>
              <w:bottom w:val="nil"/>
            </w:tcBorders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實施方式</w:t>
            </w:r>
          </w:p>
        </w:tc>
        <w:tc>
          <w:tcPr>
            <w:tcW w:w="2043" w:type="dxa"/>
            <w:vMerge w:val="restart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主題</w:t>
            </w:r>
          </w:p>
        </w:tc>
        <w:tc>
          <w:tcPr>
            <w:tcW w:w="1108" w:type="dxa"/>
            <w:vMerge w:val="restart"/>
            <w:vAlign w:val="center"/>
          </w:tcPr>
          <w:p w:rsidR="00577FC9" w:rsidRDefault="00577FC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實施時間（分鐘）</w:t>
            </w:r>
          </w:p>
        </w:tc>
      </w:tr>
      <w:tr w:rsidR="00577FC9">
        <w:trPr>
          <w:cantSplit/>
          <w:trHeight w:val="329"/>
          <w:jc w:val="center"/>
        </w:trPr>
        <w:tc>
          <w:tcPr>
            <w:tcW w:w="739" w:type="dxa"/>
            <w:vMerge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Merge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</w:t>
            </w:r>
          </w:p>
        </w:tc>
        <w:tc>
          <w:tcPr>
            <w:tcW w:w="749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749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</w:t>
            </w:r>
          </w:p>
        </w:tc>
        <w:tc>
          <w:tcPr>
            <w:tcW w:w="750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043" w:type="dxa"/>
            <w:vMerge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vMerge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</w:tr>
      <w:tr w:rsidR="00577FC9">
        <w:trPr>
          <w:jc w:val="center"/>
        </w:trPr>
        <w:tc>
          <w:tcPr>
            <w:tcW w:w="73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</w:tr>
      <w:tr w:rsidR="00577FC9">
        <w:trPr>
          <w:jc w:val="center"/>
        </w:trPr>
        <w:tc>
          <w:tcPr>
            <w:tcW w:w="73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</w:tr>
      <w:tr w:rsidR="00577FC9">
        <w:trPr>
          <w:jc w:val="center"/>
        </w:trPr>
        <w:tc>
          <w:tcPr>
            <w:tcW w:w="73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</w:tr>
      <w:tr w:rsidR="00577FC9">
        <w:trPr>
          <w:jc w:val="center"/>
        </w:trPr>
        <w:tc>
          <w:tcPr>
            <w:tcW w:w="73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vAlign w:val="center"/>
          </w:tcPr>
          <w:p w:rsidR="00577FC9" w:rsidRDefault="00577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</w:tr>
      <w:tr w:rsidR="00577FC9">
        <w:trPr>
          <w:jc w:val="center"/>
        </w:trPr>
        <w:tc>
          <w:tcPr>
            <w:tcW w:w="739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  <w:p w:rsidR="00577FC9" w:rsidRDefault="00577FC9">
            <w:pPr>
              <w:rPr>
                <w:rFonts w:ascii="標楷體" w:eastAsia="標楷體" w:hAnsi="標楷體"/>
              </w:rPr>
            </w:pPr>
          </w:p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577FC9" w:rsidRDefault="00577FC9">
            <w:pPr>
              <w:rPr>
                <w:rFonts w:ascii="標楷體" w:eastAsia="標楷體" w:hAnsi="標楷體"/>
              </w:rPr>
            </w:pPr>
          </w:p>
        </w:tc>
      </w:tr>
    </w:tbl>
    <w:p w:rsidR="00577FC9" w:rsidRDefault="00577FC9">
      <w:pPr>
        <w:rPr>
          <w:rFonts w:ascii="標楷體" w:eastAsia="標楷體" w:hAnsi="標楷體"/>
          <w:u w:val="single"/>
        </w:rPr>
      </w:pPr>
    </w:p>
    <w:p w:rsidR="00577FC9" w:rsidRDefault="00577FC9">
      <w:pPr>
        <w:ind w:left="112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備註：一、性別平等教育課程依教育部規定</w:t>
      </w:r>
      <w:r w:rsidRPr="004E5BB8">
        <w:rPr>
          <w:rFonts w:ascii="標楷體" w:eastAsia="標楷體" w:hAnsi="標楷體" w:hint="eastAsia"/>
          <w:color w:val="FF0000"/>
          <w:sz w:val="28"/>
        </w:rPr>
        <w:t>每學期實施四小時</w:t>
      </w:r>
      <w:r w:rsidR="00B26DD5">
        <w:rPr>
          <w:rFonts w:ascii="標楷體" w:eastAsia="標楷體" w:hAnsi="標楷體" w:hint="eastAsia"/>
          <w:color w:val="FF0000"/>
          <w:sz w:val="28"/>
        </w:rPr>
        <w:t>(</w:t>
      </w:r>
      <w:r w:rsidR="00B26DD5">
        <w:rPr>
          <w:rFonts w:ascii="標楷體" w:eastAsia="標楷體" w:hAnsi="標楷體"/>
          <w:color w:val="FF0000"/>
          <w:sz w:val="28"/>
        </w:rPr>
        <w:t>240</w:t>
      </w:r>
      <w:r w:rsidR="00B26DD5">
        <w:rPr>
          <w:rFonts w:ascii="標楷體" w:eastAsia="標楷體" w:hAnsi="標楷體" w:hint="eastAsia"/>
          <w:color w:val="FF0000"/>
          <w:sz w:val="28"/>
        </w:rPr>
        <w:t>分鐘)</w:t>
      </w:r>
      <w:r w:rsidRPr="004E5BB8">
        <w:rPr>
          <w:rFonts w:ascii="標楷體" w:eastAsia="標楷體" w:hAnsi="標楷體" w:hint="eastAsia"/>
          <w:color w:val="FF0000"/>
          <w:sz w:val="28"/>
        </w:rPr>
        <w:t>以上</w:t>
      </w:r>
      <w:r>
        <w:rPr>
          <w:rFonts w:ascii="標楷體" w:eastAsia="標楷體" w:hAnsi="標楷體" w:hint="eastAsia"/>
          <w:sz w:val="28"/>
        </w:rPr>
        <w:t>（融入平時教學活動），若有需要相關教材可至</w:t>
      </w:r>
      <w:r>
        <w:rPr>
          <w:rFonts w:ascii="標楷體" w:eastAsia="標楷體" w:hAnsi="標楷體" w:hint="eastAsia"/>
          <w:b/>
          <w:bCs/>
          <w:sz w:val="28"/>
          <w:u w:val="single"/>
        </w:rPr>
        <w:t>教育部性別平等教育網站</w:t>
      </w:r>
      <w:proofErr w:type="gramStart"/>
      <w:r>
        <w:rPr>
          <w:rFonts w:ascii="標楷體" w:eastAsia="標楷體" w:hAnsi="標楷體"/>
          <w:b/>
          <w:bCs/>
          <w:sz w:val="28"/>
          <w:u w:val="single"/>
        </w:rPr>
        <w:t>—</w:t>
      </w:r>
      <w:proofErr w:type="gramEnd"/>
      <w:r>
        <w:rPr>
          <w:rFonts w:ascii="標楷體" w:eastAsia="標楷體" w:hAnsi="標楷體" w:hint="eastAsia"/>
          <w:b/>
          <w:bCs/>
          <w:sz w:val="28"/>
          <w:u w:val="single"/>
        </w:rPr>
        <w:t>相關教案、教材</w:t>
      </w:r>
      <w:r>
        <w:rPr>
          <w:rFonts w:ascii="標楷體" w:eastAsia="標楷體" w:hAnsi="標楷體" w:hint="eastAsia"/>
          <w:sz w:val="28"/>
        </w:rPr>
        <w:t>或</w:t>
      </w:r>
      <w:r>
        <w:rPr>
          <w:rFonts w:ascii="標楷體" w:eastAsia="標楷體" w:hAnsi="標楷體" w:hint="eastAsia"/>
          <w:b/>
          <w:bCs/>
          <w:sz w:val="28"/>
          <w:u w:val="single"/>
        </w:rPr>
        <w:t>國小教案分享</w:t>
      </w:r>
      <w:r>
        <w:rPr>
          <w:rFonts w:ascii="標楷體" w:eastAsia="標楷體" w:hAnsi="標楷體" w:hint="eastAsia"/>
          <w:sz w:val="28"/>
        </w:rPr>
        <w:t>。</w:t>
      </w:r>
    </w:p>
    <w:p w:rsidR="00577FC9" w:rsidRDefault="00577FC9">
      <w:pPr>
        <w:ind w:left="112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二、實施方式，請打</w:t>
      </w:r>
      <w:proofErr w:type="gramStart"/>
      <w:r>
        <w:rPr>
          <w:rFonts w:ascii="標楷體" w:eastAsia="標楷體" w:hAnsi="標楷體" w:hint="eastAsia"/>
          <w:sz w:val="28"/>
        </w:rPr>
        <w:t>ˇ</w:t>
      </w:r>
      <w:proofErr w:type="gramEnd"/>
      <w:r>
        <w:rPr>
          <w:rFonts w:ascii="標楷體" w:eastAsia="標楷體" w:hAnsi="標楷體" w:hint="eastAsia"/>
          <w:sz w:val="28"/>
        </w:rPr>
        <w:t>，若是其他，請註明方式。</w:t>
      </w:r>
    </w:p>
    <w:p w:rsidR="00577FC9" w:rsidRDefault="00577FC9">
      <w:pPr>
        <w:ind w:left="112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三、各項活動若有學習單，請檢附三張學習單（批改後），或活動成果照片四張（依附件格式）上傳至少一份。</w:t>
      </w:r>
    </w:p>
    <w:p w:rsidR="00577FC9" w:rsidRDefault="00577FC9"/>
    <w:p w:rsidR="00577FC9" w:rsidRDefault="00577FC9"/>
    <w:p w:rsidR="00577FC9" w:rsidRDefault="00577FC9"/>
    <w:p w:rsidR="00577FC9" w:rsidRDefault="00577FC9">
      <w:pPr>
        <w:jc w:val="right"/>
        <w:rPr>
          <w:rFonts w:ascii="標楷體" w:eastAsia="標楷體" w:hAnsi="標楷體"/>
          <w:noProof/>
          <w:sz w:val="36"/>
          <w:szCs w:val="36"/>
        </w:rPr>
      </w:pPr>
    </w:p>
    <w:p w:rsidR="00577FC9" w:rsidRDefault="00577FC9">
      <w:pPr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br w:type="page"/>
      </w:r>
      <w:r w:rsidR="006D4EA5">
        <w:rPr>
          <w:rFonts w:ascii="標楷體" w:eastAsia="標楷體" w:hAnsi="標楷體"/>
          <w:noProof/>
          <w:sz w:val="36"/>
          <w:szCs w:val="36"/>
        </w:rPr>
        <w:lastRenderedPageBreak/>
        <w:drawing>
          <wp:inline distT="0" distB="0" distL="0" distR="0">
            <wp:extent cx="2667000" cy="447675"/>
            <wp:effectExtent l="0" t="0" r="0" b="0"/>
            <wp:docPr id="3" name="圖片 3" descr="C:\Users\user\Pictures\kl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kles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5" w:type="dxa"/>
        <w:jc w:val="center"/>
        <w:tblBorders>
          <w:top w:val="thinThickLargeGap" w:sz="8" w:space="0" w:color="auto"/>
          <w:left w:val="thinThickLargeGap" w:sz="8" w:space="0" w:color="auto"/>
          <w:bottom w:val="thickThinLargeGap" w:sz="8" w:space="0" w:color="auto"/>
          <w:right w:val="thickThinLargeGap" w:sz="8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2"/>
        <w:gridCol w:w="4883"/>
      </w:tblGrid>
      <w:tr w:rsidR="00D56531" w:rsidTr="000B2BD4">
        <w:trPr>
          <w:trHeight w:val="1057"/>
          <w:jc w:val="center"/>
        </w:trPr>
        <w:tc>
          <w:tcPr>
            <w:tcW w:w="9465" w:type="dxa"/>
            <w:gridSpan w:val="2"/>
            <w:tcBorders>
              <w:top w:val="thinThickLargeGap" w:sz="8" w:space="0" w:color="auto"/>
            </w:tcBorders>
            <w:vAlign w:val="center"/>
          </w:tcPr>
          <w:p w:rsidR="00D56531" w:rsidRDefault="00D56531" w:rsidP="00D73075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bookmarkStart w:id="1" w:name="OLE_LINK3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學年度班級實施性別平等教育成果</w:t>
            </w:r>
          </w:p>
        </w:tc>
      </w:tr>
      <w:tr w:rsidR="00D56531" w:rsidTr="000B2BD4">
        <w:trPr>
          <w:trHeight w:val="1123"/>
          <w:jc w:val="center"/>
        </w:trPr>
        <w:tc>
          <w:tcPr>
            <w:tcW w:w="9465" w:type="dxa"/>
            <w:gridSpan w:val="2"/>
            <w:vAlign w:val="center"/>
          </w:tcPr>
          <w:p w:rsidR="00D56531" w:rsidRDefault="00D56531" w:rsidP="00D73075">
            <w:pPr>
              <w:snapToGrid w:val="0"/>
              <w:ind w:firstLineChars="50" w:firstLine="180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活動時間： 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年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月 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日</w:t>
            </w:r>
          </w:p>
        </w:tc>
      </w:tr>
      <w:tr w:rsidR="00D56531" w:rsidTr="000B2BD4">
        <w:trPr>
          <w:trHeight w:val="4535"/>
          <w:jc w:val="center"/>
        </w:trPr>
        <w:tc>
          <w:tcPr>
            <w:tcW w:w="4582" w:type="dxa"/>
            <w:tcBorders>
              <w:right w:val="single" w:sz="6" w:space="0" w:color="auto"/>
            </w:tcBorders>
            <w:vAlign w:val="center"/>
          </w:tcPr>
          <w:p w:rsidR="00D56531" w:rsidRDefault="00D5653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4883" w:type="dxa"/>
            <w:tcBorders>
              <w:left w:val="single" w:sz="6" w:space="0" w:color="auto"/>
            </w:tcBorders>
            <w:vAlign w:val="center"/>
          </w:tcPr>
          <w:p w:rsidR="00D56531" w:rsidRDefault="00D5653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D56531" w:rsidTr="000B2BD4">
        <w:trPr>
          <w:trHeight w:val="737"/>
          <w:jc w:val="center"/>
        </w:trPr>
        <w:tc>
          <w:tcPr>
            <w:tcW w:w="4582" w:type="dxa"/>
            <w:tcBorders>
              <w:right w:val="single" w:sz="6" w:space="0" w:color="auto"/>
            </w:tcBorders>
            <w:vAlign w:val="center"/>
          </w:tcPr>
          <w:p w:rsidR="00D56531" w:rsidRDefault="00D56531" w:rsidP="006D4EA5">
            <w:pPr>
              <w:spacing w:line="240" w:lineRule="atLeast"/>
              <w:rPr>
                <w:rFonts w:ascii="標楷體" w:eastAsia="標楷體" w:hAnsi="標楷體"/>
                <w:bCs/>
                <w:color w:val="000000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6"/>
              </w:rPr>
              <w:t>說明：</w:t>
            </w:r>
          </w:p>
        </w:tc>
        <w:tc>
          <w:tcPr>
            <w:tcW w:w="4883" w:type="dxa"/>
            <w:tcBorders>
              <w:left w:val="single" w:sz="6" w:space="0" w:color="auto"/>
            </w:tcBorders>
            <w:vAlign w:val="center"/>
          </w:tcPr>
          <w:p w:rsidR="00D56531" w:rsidRDefault="00D56531" w:rsidP="006D4EA5">
            <w:pPr>
              <w:spacing w:line="240" w:lineRule="atLeast"/>
              <w:rPr>
                <w:rFonts w:ascii="標楷體" w:eastAsia="標楷體" w:hAnsi="標楷體"/>
                <w:bCs/>
                <w:color w:val="000000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6"/>
              </w:rPr>
              <w:t>說明：</w:t>
            </w:r>
          </w:p>
        </w:tc>
      </w:tr>
      <w:tr w:rsidR="00D56531" w:rsidTr="000B2BD4">
        <w:trPr>
          <w:trHeight w:val="4535"/>
          <w:jc w:val="center"/>
        </w:trPr>
        <w:tc>
          <w:tcPr>
            <w:tcW w:w="4582" w:type="dxa"/>
            <w:tcBorders>
              <w:right w:val="single" w:sz="6" w:space="0" w:color="auto"/>
            </w:tcBorders>
            <w:vAlign w:val="center"/>
          </w:tcPr>
          <w:p w:rsidR="00D56531" w:rsidRDefault="00D5653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4883" w:type="dxa"/>
            <w:tcBorders>
              <w:left w:val="single" w:sz="6" w:space="0" w:color="auto"/>
            </w:tcBorders>
            <w:vAlign w:val="center"/>
          </w:tcPr>
          <w:p w:rsidR="00D56531" w:rsidRDefault="00D5653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D56531" w:rsidTr="000B2BD4">
        <w:trPr>
          <w:trHeight w:val="737"/>
          <w:jc w:val="center"/>
        </w:trPr>
        <w:tc>
          <w:tcPr>
            <w:tcW w:w="4582" w:type="dxa"/>
            <w:tcBorders>
              <w:bottom w:val="thickThinLargeGap" w:sz="8" w:space="0" w:color="auto"/>
              <w:right w:val="single" w:sz="6" w:space="0" w:color="auto"/>
            </w:tcBorders>
            <w:vAlign w:val="center"/>
          </w:tcPr>
          <w:p w:rsidR="00D56531" w:rsidRDefault="00D56531" w:rsidP="006D4EA5">
            <w:pPr>
              <w:spacing w:line="240" w:lineRule="atLeast"/>
              <w:rPr>
                <w:rFonts w:ascii="標楷體" w:eastAsia="標楷體" w:hAnsi="標楷體"/>
                <w:bCs/>
                <w:color w:val="000000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6"/>
              </w:rPr>
              <w:t>說明：</w:t>
            </w:r>
          </w:p>
        </w:tc>
        <w:tc>
          <w:tcPr>
            <w:tcW w:w="4883" w:type="dxa"/>
            <w:tcBorders>
              <w:left w:val="single" w:sz="6" w:space="0" w:color="auto"/>
              <w:bottom w:val="thickThinLargeGap" w:sz="8" w:space="0" w:color="auto"/>
            </w:tcBorders>
            <w:vAlign w:val="center"/>
          </w:tcPr>
          <w:p w:rsidR="00D56531" w:rsidRDefault="00D56531" w:rsidP="006D4EA5">
            <w:pPr>
              <w:spacing w:line="240" w:lineRule="atLeast"/>
              <w:rPr>
                <w:rFonts w:ascii="標楷體" w:eastAsia="標楷體" w:hAnsi="標楷體"/>
                <w:bCs/>
                <w:color w:val="000000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6"/>
              </w:rPr>
              <w:t>說明：</w:t>
            </w:r>
          </w:p>
        </w:tc>
      </w:tr>
      <w:bookmarkEnd w:id="1"/>
    </w:tbl>
    <w:p w:rsidR="00577FC9" w:rsidRDefault="00577FC9"/>
    <w:sectPr w:rsidR="00577FC9" w:rsidSect="000B2BD4">
      <w:pgSz w:w="11906" w:h="16838"/>
      <w:pgMar w:top="1134" w:right="141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7AE" w:rsidRDefault="004107AE" w:rsidP="00D56531">
      <w:r>
        <w:separator/>
      </w:r>
    </w:p>
  </w:endnote>
  <w:endnote w:type="continuationSeparator" w:id="0">
    <w:p w:rsidR="004107AE" w:rsidRDefault="004107AE" w:rsidP="00D5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7AE" w:rsidRDefault="004107AE" w:rsidP="00D56531">
      <w:r>
        <w:separator/>
      </w:r>
    </w:p>
  </w:footnote>
  <w:footnote w:type="continuationSeparator" w:id="0">
    <w:p w:rsidR="004107AE" w:rsidRDefault="004107AE" w:rsidP="00D5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36"/>
    <w:rsid w:val="000B2BD4"/>
    <w:rsid w:val="001617D6"/>
    <w:rsid w:val="004107AE"/>
    <w:rsid w:val="004E5BB8"/>
    <w:rsid w:val="00577FC9"/>
    <w:rsid w:val="005E1EAB"/>
    <w:rsid w:val="006D4EA5"/>
    <w:rsid w:val="00B26DD5"/>
    <w:rsid w:val="00B61636"/>
    <w:rsid w:val="00B863EB"/>
    <w:rsid w:val="00D56531"/>
    <w:rsid w:val="00D7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73833"/>
  <w14:defaultImageDpi w14:val="0"/>
  <w15:docId w15:val="{D91138C5-96C6-49AF-AC37-B39DFEE0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6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56531"/>
    <w:rPr>
      <w:kern w:val="2"/>
    </w:rPr>
  </w:style>
  <w:style w:type="paragraph" w:styleId="a5">
    <w:name w:val="footer"/>
    <w:basedOn w:val="a"/>
    <w:link w:val="a6"/>
    <w:rsid w:val="00D56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565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20210223-8</cp:lastModifiedBy>
  <cp:revision>2</cp:revision>
  <cp:lastPrinted>2011-01-20T00:07:00Z</cp:lastPrinted>
  <dcterms:created xsi:type="dcterms:W3CDTF">2022-07-19T07:08:00Z</dcterms:created>
  <dcterms:modified xsi:type="dcterms:W3CDTF">2022-07-19T07:08:00Z</dcterms:modified>
</cp:coreProperties>
</file>